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5"/>
          <w:b/>
          <w:sz w:val="28"/>
          <w:szCs w:val="28"/>
        </w:rPr>
      </w:pPr>
      <w:r>
        <w:rPr>
          <w:rStyle w:val="5"/>
          <w:rFonts w:hint="eastAsia"/>
          <w:b/>
          <w:sz w:val="28"/>
          <w:szCs w:val="28"/>
        </w:rPr>
        <w:t>附1】报名表</w:t>
      </w:r>
    </w:p>
    <w:p>
      <w:pPr>
        <w:spacing w:line="360" w:lineRule="auto"/>
        <w:ind w:firstLine="560" w:firstLineChars="200"/>
        <w:jc w:val="left"/>
        <w:rPr>
          <w:rStyle w:val="5"/>
          <w:sz w:val="28"/>
          <w:szCs w:val="28"/>
        </w:rPr>
      </w:pPr>
      <w:r>
        <w:rPr>
          <w:rStyle w:val="5"/>
          <w:rFonts w:hint="eastAsia"/>
          <w:sz w:val="28"/>
          <w:szCs w:val="28"/>
        </w:rPr>
        <w:t>全省职业技能大赛2020年省级竞赛-混凝土预制构件制作技术竞赛</w:t>
      </w:r>
    </w:p>
    <w:p>
      <w:pPr>
        <w:spacing w:line="360" w:lineRule="auto"/>
        <w:ind w:firstLine="560" w:firstLineChars="200"/>
        <w:jc w:val="left"/>
        <w:rPr>
          <w:rStyle w:val="5"/>
          <w:rFonts w:hint="eastAsia"/>
          <w:sz w:val="28"/>
          <w:szCs w:val="28"/>
        </w:rPr>
      </w:pPr>
      <w:r>
        <w:rPr>
          <w:rStyle w:val="5"/>
          <w:rFonts w:hint="eastAsia"/>
          <w:sz w:val="28"/>
          <w:szCs w:val="28"/>
        </w:rPr>
        <w:t xml:space="preserve">地市： </w:t>
      </w:r>
      <w:r>
        <w:rPr>
          <w:rStyle w:val="5"/>
          <w:sz w:val="28"/>
          <w:szCs w:val="28"/>
        </w:rPr>
        <w:t xml:space="preserve">                     </w:t>
      </w:r>
      <w:r>
        <w:rPr>
          <w:rStyle w:val="5"/>
          <w:rFonts w:hint="eastAsia"/>
          <w:sz w:val="28"/>
          <w:szCs w:val="28"/>
        </w:rPr>
        <w:t xml:space="preserve">联系人： </w:t>
      </w:r>
      <w:r>
        <w:rPr>
          <w:rStyle w:val="5"/>
          <w:sz w:val="28"/>
          <w:szCs w:val="28"/>
        </w:rPr>
        <w:t xml:space="preserve">       </w:t>
      </w:r>
      <w:r>
        <w:rPr>
          <w:rStyle w:val="5"/>
          <w:rFonts w:hint="eastAsia"/>
          <w:sz w:val="28"/>
          <w:szCs w:val="28"/>
        </w:rPr>
        <w:t>电话：</w:t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1417"/>
        <w:gridCol w:w="1418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</w:rPr>
              <w:t>领队姓名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</w:rPr>
              <w:t>参赛人数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tblpX="10596" w:tblpY="2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shd w:val="clear" w:color="auto" w:fill="auto"/>
          </w:tcPr>
          <w:p>
            <w:pPr>
              <w:widowControl w:val="0"/>
              <w:spacing w:line="360" w:lineRule="auto"/>
              <w:rPr>
                <w:rStyle w:val="5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Style w:val="5"/>
          <w:b/>
          <w:sz w:val="28"/>
          <w:szCs w:val="28"/>
        </w:rPr>
      </w:pPr>
      <w:r>
        <w:rPr>
          <w:rStyle w:val="5"/>
          <w:rFonts w:hint="eastAsia"/>
          <w:b/>
          <w:sz w:val="28"/>
          <w:szCs w:val="28"/>
        </w:rPr>
        <w:t>附2、参赛选手须知</w:t>
      </w:r>
    </w:p>
    <w:p>
      <w:pPr>
        <w:spacing w:line="560" w:lineRule="exact"/>
        <w:ind w:right="-670" w:rightChars="-319" w:firstLine="360" w:firstLineChars="150"/>
        <w:rPr>
          <w:rStyle w:val="4"/>
          <w:rFonts w:ascii="宋体"/>
          <w:bCs/>
          <w:caps/>
          <w:color w:val="000000"/>
          <w:sz w:val="24"/>
        </w:rPr>
      </w:pPr>
      <w:r>
        <w:rPr>
          <w:rStyle w:val="4"/>
          <w:rFonts w:ascii="宋体" w:hAnsi="宋体"/>
          <w:bCs/>
          <w:caps/>
          <w:color w:val="000000"/>
          <w:sz w:val="24"/>
        </w:rPr>
        <w:t>1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、参赛选手必须凭参赛单位介绍信及参赛选手身份证领取参赛证，并佩戴统一签发的参赛证参加竞赛。</w:t>
      </w:r>
    </w:p>
    <w:p>
      <w:pPr>
        <w:spacing w:line="560" w:lineRule="exact"/>
        <w:ind w:right="-670" w:rightChars="-319" w:firstLine="360" w:firstLineChars="150"/>
        <w:rPr>
          <w:rStyle w:val="4"/>
          <w:rFonts w:ascii="宋体" w:hAnsi="宋体"/>
          <w:bCs/>
          <w:caps/>
          <w:color w:val="000000"/>
          <w:sz w:val="24"/>
        </w:rPr>
      </w:pPr>
      <w:r>
        <w:rPr>
          <w:rStyle w:val="4"/>
          <w:rFonts w:ascii="宋体" w:hAnsi="宋体"/>
          <w:bCs/>
          <w:caps/>
          <w:color w:val="000000"/>
          <w:sz w:val="24"/>
        </w:rPr>
        <w:t>2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、参赛选手必须按竞赛时间，提前</w:t>
      </w:r>
      <w:r>
        <w:rPr>
          <w:rStyle w:val="4"/>
          <w:rFonts w:ascii="宋体" w:hAnsi="宋体"/>
          <w:bCs/>
          <w:caps/>
          <w:color w:val="000000"/>
          <w:sz w:val="24"/>
        </w:rPr>
        <w:t>10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分钟有组织的到指定地点集合，凭身份证等有效证件登记、查验身份，抽取比赛参赛号牌和领取参赛胸牌。</w:t>
      </w:r>
    </w:p>
    <w:p>
      <w:pPr>
        <w:spacing w:line="560" w:lineRule="exact"/>
        <w:ind w:right="-670" w:rightChars="-319" w:firstLine="360" w:firstLineChars="150"/>
        <w:rPr>
          <w:rStyle w:val="4"/>
          <w:rFonts w:ascii="宋体"/>
          <w:bCs/>
          <w:caps/>
          <w:color w:val="000000"/>
          <w:sz w:val="24"/>
        </w:rPr>
      </w:pPr>
      <w:r>
        <w:rPr>
          <w:rStyle w:val="4"/>
          <w:rFonts w:ascii="宋体" w:hAnsi="宋体"/>
          <w:bCs/>
          <w:caps/>
          <w:color w:val="000000"/>
          <w:sz w:val="24"/>
        </w:rPr>
        <w:t>3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、参赛选手应严格遵守赛场纪律，进入考场后须关闭所有通讯设备或将移动电话调整为无音状态。理论计算考试允许使用设计标准手册、计算器等必要工具。</w:t>
      </w:r>
    </w:p>
    <w:p>
      <w:pPr>
        <w:spacing w:line="560" w:lineRule="exact"/>
        <w:ind w:right="-670" w:rightChars="-319" w:firstLine="360" w:firstLineChars="150"/>
        <w:rPr>
          <w:rStyle w:val="4"/>
          <w:rFonts w:ascii="宋体"/>
          <w:bCs/>
          <w:caps/>
          <w:color w:val="000000"/>
          <w:sz w:val="24"/>
        </w:rPr>
      </w:pPr>
      <w:r>
        <w:rPr>
          <w:rStyle w:val="4"/>
          <w:rFonts w:ascii="宋体" w:hAnsi="宋体"/>
          <w:bCs/>
          <w:caps/>
          <w:color w:val="000000"/>
          <w:sz w:val="24"/>
        </w:rPr>
        <w:t>4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、在竞赛时段，参赛选手有不服从裁判及工作人员安排、扰乱赛场秩序、作弊等行为情节严重的，取消评奖资格。</w:t>
      </w:r>
    </w:p>
    <w:p>
      <w:pPr>
        <w:spacing w:line="560" w:lineRule="exact"/>
        <w:ind w:right="-670" w:rightChars="-319" w:firstLine="360" w:firstLineChars="150"/>
        <w:rPr>
          <w:rStyle w:val="4"/>
          <w:rFonts w:ascii="宋体"/>
          <w:bCs/>
          <w:caps/>
          <w:color w:val="000000"/>
          <w:sz w:val="24"/>
        </w:rPr>
      </w:pPr>
      <w:r>
        <w:rPr>
          <w:rStyle w:val="4"/>
          <w:rFonts w:ascii="宋体" w:hAnsi="宋体"/>
          <w:bCs/>
          <w:caps/>
          <w:color w:val="000000"/>
          <w:sz w:val="24"/>
        </w:rPr>
        <w:t>5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、完成作业后，将考位打扫干净、整理整齐，将领用的竞赛用具清洁、收齐，有序地放在考位上，作业成果中有构件的，将构件放在指定位置，然后举手请考务人员登记验收，经考务人员允许后，立即退出竞赛区。</w:t>
      </w:r>
    </w:p>
    <w:p>
      <w:pPr>
        <w:spacing w:line="560" w:lineRule="exact"/>
        <w:ind w:right="-670" w:rightChars="-319" w:firstLine="360" w:firstLineChars="150"/>
        <w:rPr>
          <w:rStyle w:val="5"/>
          <w:sz w:val="28"/>
          <w:szCs w:val="28"/>
        </w:rPr>
      </w:pPr>
      <w:r>
        <w:rPr>
          <w:rStyle w:val="4"/>
          <w:rFonts w:ascii="宋体" w:hAnsi="宋体"/>
          <w:bCs/>
          <w:caps/>
          <w:color w:val="000000"/>
          <w:sz w:val="24"/>
        </w:rPr>
        <w:t>6</w:t>
      </w:r>
      <w:r>
        <w:rPr>
          <w:rStyle w:val="4"/>
          <w:rFonts w:hint="eastAsia" w:ascii="宋体" w:hAnsi="宋体"/>
          <w:bCs/>
          <w:caps/>
          <w:color w:val="000000"/>
          <w:sz w:val="24"/>
        </w:rPr>
        <w:t>、爱护承办单位的一切设施，严禁乱扔果皮纸屑、乱吐口痰、践踏草坪、攀摘花木，在公共区域严禁吸烟。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72EEC"/>
    <w:rsid w:val="71B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rFonts w:cs="Times New Roman"/>
      <w:color w:val="0000FF"/>
      <w:u w:val="single"/>
    </w:rPr>
  </w:style>
  <w:style w:type="character" w:customStyle="1" w:styleId="5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2020-05-18T08:50:00Z</dcterms:created>
  <dc:creator>Administrator</dc:creator>
  <cp:lastModifiedBy>Administrator</cp:lastModifiedBy>
  <dcterms:modified xsi:type="dcterms:W3CDTF">2020-05-18T08:50:56Z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